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F2" w:rsidRPr="00E106F2" w:rsidRDefault="00E106F2" w:rsidP="00E106F2">
      <w:pPr>
        <w:spacing w:after="0" w:line="240" w:lineRule="auto"/>
        <w:jc w:val="center"/>
        <w:rPr>
          <w:rFonts w:ascii="Times New Roman" w:hAnsi="Times New Roman" w:cs="Times New Roman"/>
          <w:sz w:val="18"/>
          <w:szCs w:val="18"/>
        </w:rPr>
      </w:pPr>
      <w:bookmarkStart w:id="0" w:name="_GoBack"/>
      <w:bookmarkEnd w:id="0"/>
      <w:r w:rsidRPr="00E106F2">
        <w:rPr>
          <w:rFonts w:ascii="Times New Roman" w:hAnsi="Times New Roman" w:cs="Times New Roman"/>
          <w:sz w:val="18"/>
          <w:szCs w:val="18"/>
        </w:rPr>
        <w:t>MODÜLASYON BRÜLÖRLÜ, SPİR (SERPANTİN) BORULU PAKET TİP YATIK (EN AZ 340KG/H BUHAR KAPASİTELİ) BUHAR JENERATÖRÜ</w:t>
      </w:r>
    </w:p>
    <w:p w:rsidR="00E106F2" w:rsidRPr="00E106F2" w:rsidRDefault="00E106F2" w:rsidP="00E106F2">
      <w:pPr>
        <w:spacing w:after="0" w:line="240" w:lineRule="auto"/>
        <w:jc w:val="center"/>
        <w:rPr>
          <w:rFonts w:ascii="Times New Roman" w:hAnsi="Times New Roman" w:cs="Times New Roman"/>
          <w:sz w:val="18"/>
          <w:szCs w:val="18"/>
        </w:rPr>
      </w:pPr>
      <w:r w:rsidRPr="00E106F2">
        <w:rPr>
          <w:rFonts w:ascii="Times New Roman" w:hAnsi="Times New Roman" w:cs="Times New Roman"/>
          <w:sz w:val="18"/>
          <w:szCs w:val="18"/>
        </w:rPr>
        <w:t>MADEN TETKİK VE ARAMA GENEL MÜDÜRLÜĞÜ</w:t>
      </w:r>
    </w:p>
    <w:p w:rsidR="00E106F2" w:rsidRPr="00E106F2" w:rsidRDefault="00E106F2" w:rsidP="00E106F2">
      <w:pPr>
        <w:spacing w:after="0" w:line="240" w:lineRule="auto"/>
        <w:ind w:firstLine="708"/>
        <w:jc w:val="both"/>
        <w:rPr>
          <w:rFonts w:ascii="Times New Roman" w:hAnsi="Times New Roman" w:cs="Times New Roman"/>
          <w:sz w:val="18"/>
          <w:szCs w:val="18"/>
        </w:rPr>
      </w:pPr>
      <w:r w:rsidRPr="00E106F2">
        <w:rPr>
          <w:rFonts w:ascii="Times New Roman" w:hAnsi="Times New Roman" w:cs="Times New Roman"/>
          <w:sz w:val="18"/>
          <w:szCs w:val="18"/>
        </w:rPr>
        <w:t xml:space="preserve">Modülasyon Brülörlü, </w:t>
      </w:r>
      <w:proofErr w:type="spellStart"/>
      <w:r w:rsidRPr="00E106F2">
        <w:rPr>
          <w:rFonts w:ascii="Times New Roman" w:hAnsi="Times New Roman" w:cs="Times New Roman"/>
          <w:sz w:val="18"/>
          <w:szCs w:val="18"/>
        </w:rPr>
        <w:t>Spir</w:t>
      </w:r>
      <w:proofErr w:type="spellEnd"/>
      <w:r w:rsidRPr="00E106F2">
        <w:rPr>
          <w:rFonts w:ascii="Times New Roman" w:hAnsi="Times New Roman" w:cs="Times New Roman"/>
          <w:sz w:val="18"/>
          <w:szCs w:val="18"/>
        </w:rPr>
        <w:t xml:space="preserve"> (Serpantin) Borulu Paket Tip Yatık (En Az 340kg/H Buhar Kapasiteli) Buhar Jeneratörü mal alımı 4734 sayılı Kamu İhale Kanununun 19 uncu maddesine göre açık ihale usulü ile ihale edilecek olup, teklifler sadece elektronik ortamda EKAP üzerinden alınacaktır.  İhaleye ilişkin ayrıntılı bilgiler aşağıda yer almaktadır: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İKN</w:t>
      </w:r>
      <w:r w:rsidRPr="00E106F2">
        <w:rPr>
          <w:rFonts w:ascii="Times New Roman" w:hAnsi="Times New Roman" w:cs="Times New Roman"/>
          <w:sz w:val="18"/>
          <w:szCs w:val="18"/>
        </w:rPr>
        <w:tab/>
        <w:t>:</w:t>
      </w:r>
      <w:r w:rsidRPr="00E106F2">
        <w:rPr>
          <w:rFonts w:ascii="Times New Roman" w:hAnsi="Times New Roman" w:cs="Times New Roman"/>
          <w:sz w:val="18"/>
          <w:szCs w:val="18"/>
        </w:rPr>
        <w:tab/>
        <w:t>2022/810161</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1-İdarenin</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a) Adı</w:t>
      </w:r>
      <w:r w:rsidRPr="00E106F2">
        <w:rPr>
          <w:rFonts w:ascii="Times New Roman" w:hAnsi="Times New Roman" w:cs="Times New Roman"/>
          <w:sz w:val="18"/>
          <w:szCs w:val="18"/>
        </w:rPr>
        <w:tab/>
        <w:t>:</w:t>
      </w:r>
      <w:r w:rsidRPr="00E106F2">
        <w:rPr>
          <w:rFonts w:ascii="Times New Roman" w:hAnsi="Times New Roman" w:cs="Times New Roman"/>
          <w:sz w:val="18"/>
          <w:szCs w:val="18"/>
        </w:rPr>
        <w:tab/>
        <w:t>MADEN TETKİK VE ARAMA GENEL MÜDÜRLÜĞÜ</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b) Adresi</w:t>
      </w:r>
      <w:r w:rsidRPr="00E106F2">
        <w:rPr>
          <w:rFonts w:ascii="Times New Roman" w:hAnsi="Times New Roman" w:cs="Times New Roman"/>
          <w:sz w:val="18"/>
          <w:szCs w:val="18"/>
        </w:rPr>
        <w:tab/>
        <w:t>:</w:t>
      </w:r>
      <w:r w:rsidRPr="00E106F2">
        <w:rPr>
          <w:rFonts w:ascii="Times New Roman" w:hAnsi="Times New Roman" w:cs="Times New Roman"/>
          <w:sz w:val="18"/>
          <w:szCs w:val="18"/>
        </w:rPr>
        <w:tab/>
      </w:r>
      <w:proofErr w:type="spellStart"/>
      <w:r w:rsidRPr="00E106F2">
        <w:rPr>
          <w:rFonts w:ascii="Times New Roman" w:hAnsi="Times New Roman" w:cs="Times New Roman"/>
          <w:sz w:val="18"/>
          <w:szCs w:val="18"/>
        </w:rPr>
        <w:t>Çukurambar</w:t>
      </w:r>
      <w:proofErr w:type="spellEnd"/>
      <w:r w:rsidRPr="00E106F2">
        <w:rPr>
          <w:rFonts w:ascii="Times New Roman" w:hAnsi="Times New Roman" w:cs="Times New Roman"/>
          <w:sz w:val="18"/>
          <w:szCs w:val="18"/>
        </w:rPr>
        <w:t xml:space="preserve"> Mahallesi Dumlupınar Bulvarı No: 11 06530 ÇANKAYA/ANKARA</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c) Telefon ve faks numarası</w:t>
      </w:r>
      <w:r w:rsidRPr="00E106F2">
        <w:rPr>
          <w:rFonts w:ascii="Times New Roman" w:hAnsi="Times New Roman" w:cs="Times New Roman"/>
          <w:sz w:val="18"/>
          <w:szCs w:val="18"/>
        </w:rPr>
        <w:tab/>
        <w:t>:</w:t>
      </w:r>
      <w:r w:rsidRPr="00E106F2">
        <w:rPr>
          <w:rFonts w:ascii="Times New Roman" w:hAnsi="Times New Roman" w:cs="Times New Roman"/>
          <w:sz w:val="18"/>
          <w:szCs w:val="18"/>
        </w:rPr>
        <w:tab/>
        <w:t>3122012055 - 3122854270</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ç) İhale dokümanının görülebileceği ve e-imza kullanılarak indirilebileceği internet sayfası</w:t>
      </w:r>
      <w:r w:rsidRPr="00E106F2">
        <w:rPr>
          <w:rFonts w:ascii="Times New Roman" w:hAnsi="Times New Roman" w:cs="Times New Roman"/>
          <w:sz w:val="18"/>
          <w:szCs w:val="18"/>
        </w:rPr>
        <w:tab/>
        <w:t>:</w:t>
      </w:r>
      <w:r w:rsidRPr="00E106F2">
        <w:rPr>
          <w:rFonts w:ascii="Times New Roman" w:hAnsi="Times New Roman" w:cs="Times New Roman"/>
          <w:sz w:val="18"/>
          <w:szCs w:val="18"/>
        </w:rPr>
        <w:tab/>
        <w:t>https://ekap.kik.gov.tr/EKAP/</w:t>
      </w:r>
    </w:p>
    <w:p w:rsidR="00E106F2" w:rsidRPr="00E106F2" w:rsidRDefault="00E106F2" w:rsidP="00E106F2">
      <w:pPr>
        <w:spacing w:after="0" w:line="240" w:lineRule="auto"/>
        <w:rPr>
          <w:rFonts w:ascii="Times New Roman" w:hAnsi="Times New Roman" w:cs="Times New Roman"/>
          <w:sz w:val="18"/>
          <w:szCs w:val="18"/>
        </w:rPr>
      </w:pP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2-İhale konusu mal alımın</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a) Adı</w:t>
      </w:r>
      <w:r w:rsidRPr="00E106F2">
        <w:rPr>
          <w:rFonts w:ascii="Times New Roman" w:hAnsi="Times New Roman" w:cs="Times New Roman"/>
          <w:sz w:val="18"/>
          <w:szCs w:val="18"/>
        </w:rPr>
        <w:tab/>
        <w:t>:</w:t>
      </w:r>
      <w:r w:rsidRPr="00E106F2">
        <w:rPr>
          <w:rFonts w:ascii="Times New Roman" w:hAnsi="Times New Roman" w:cs="Times New Roman"/>
          <w:sz w:val="18"/>
          <w:szCs w:val="18"/>
        </w:rPr>
        <w:tab/>
        <w:t xml:space="preserve">Modülasyon Brülörlü, </w:t>
      </w:r>
      <w:proofErr w:type="spellStart"/>
      <w:r w:rsidRPr="00E106F2">
        <w:rPr>
          <w:rFonts w:ascii="Times New Roman" w:hAnsi="Times New Roman" w:cs="Times New Roman"/>
          <w:sz w:val="18"/>
          <w:szCs w:val="18"/>
        </w:rPr>
        <w:t>Spir</w:t>
      </w:r>
      <w:proofErr w:type="spellEnd"/>
      <w:r w:rsidRPr="00E106F2">
        <w:rPr>
          <w:rFonts w:ascii="Times New Roman" w:hAnsi="Times New Roman" w:cs="Times New Roman"/>
          <w:sz w:val="18"/>
          <w:szCs w:val="18"/>
        </w:rPr>
        <w:t xml:space="preserve"> (Serpantin) Borulu Paket Tip Yatık (En Az 340kg/H Buhar Kapasiteli) Buhar Jeneratörü</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b) Niteliği, türü ve miktarı</w:t>
      </w:r>
      <w:r w:rsidRPr="00E106F2">
        <w:rPr>
          <w:rFonts w:ascii="Times New Roman" w:hAnsi="Times New Roman" w:cs="Times New Roman"/>
          <w:sz w:val="18"/>
          <w:szCs w:val="18"/>
        </w:rPr>
        <w:tab/>
        <w:t>:</w:t>
      </w:r>
      <w:r w:rsidRPr="00E106F2">
        <w:rPr>
          <w:rFonts w:ascii="Times New Roman" w:hAnsi="Times New Roman" w:cs="Times New Roman"/>
          <w:sz w:val="18"/>
          <w:szCs w:val="18"/>
        </w:rPr>
        <w:tab/>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1 Adet</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 xml:space="preserve">Ayrıntılı bilgiye </w:t>
      </w:r>
      <w:proofErr w:type="spellStart"/>
      <w:r w:rsidRPr="00E106F2">
        <w:rPr>
          <w:rFonts w:ascii="Times New Roman" w:hAnsi="Times New Roman" w:cs="Times New Roman"/>
          <w:sz w:val="18"/>
          <w:szCs w:val="18"/>
        </w:rPr>
        <w:t>EKAP’ta</w:t>
      </w:r>
      <w:proofErr w:type="spellEnd"/>
      <w:r w:rsidRPr="00E106F2">
        <w:rPr>
          <w:rFonts w:ascii="Times New Roman" w:hAnsi="Times New Roman" w:cs="Times New Roman"/>
          <w:sz w:val="18"/>
          <w:szCs w:val="18"/>
        </w:rPr>
        <w:t xml:space="preserve"> yer alan ihale dokümanı içinde bulunan idari şartnameden ulaşılabilir.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c) Yapılacağı/teslim edileceği yer</w:t>
      </w:r>
      <w:r w:rsidRPr="00E106F2">
        <w:rPr>
          <w:rFonts w:ascii="Times New Roman" w:hAnsi="Times New Roman" w:cs="Times New Roman"/>
          <w:sz w:val="18"/>
          <w:szCs w:val="18"/>
        </w:rPr>
        <w:tab/>
        <w:t>:</w:t>
      </w:r>
      <w:r w:rsidRPr="00E106F2">
        <w:rPr>
          <w:rFonts w:ascii="Times New Roman" w:hAnsi="Times New Roman" w:cs="Times New Roman"/>
          <w:sz w:val="18"/>
          <w:szCs w:val="18"/>
        </w:rPr>
        <w:tab/>
        <w:t>Maden Tetkik ve Arama Genel Müdürlüğü İdari ve Mali İşler Daire Başkanlığı Ambarları</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ç) Süresi/teslim tarihi</w:t>
      </w:r>
      <w:r w:rsidRPr="00E106F2">
        <w:rPr>
          <w:rFonts w:ascii="Times New Roman" w:hAnsi="Times New Roman" w:cs="Times New Roman"/>
          <w:sz w:val="18"/>
          <w:szCs w:val="18"/>
        </w:rPr>
        <w:tab/>
        <w:t>:</w:t>
      </w:r>
      <w:r w:rsidRPr="00E106F2">
        <w:rPr>
          <w:rFonts w:ascii="Times New Roman" w:hAnsi="Times New Roman" w:cs="Times New Roman"/>
          <w:sz w:val="18"/>
          <w:szCs w:val="18"/>
        </w:rPr>
        <w:tab/>
        <w:t>Yüklenici firma 60 gün içerisinde malı teslim edecektir.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d) İşe başlama tarihi</w:t>
      </w:r>
      <w:r w:rsidRPr="00E106F2">
        <w:rPr>
          <w:rFonts w:ascii="Times New Roman" w:hAnsi="Times New Roman" w:cs="Times New Roman"/>
          <w:sz w:val="18"/>
          <w:szCs w:val="18"/>
        </w:rPr>
        <w:tab/>
        <w:t>:</w:t>
      </w:r>
      <w:r w:rsidRPr="00E106F2">
        <w:rPr>
          <w:rFonts w:ascii="Times New Roman" w:hAnsi="Times New Roman" w:cs="Times New Roman"/>
          <w:sz w:val="18"/>
          <w:szCs w:val="18"/>
        </w:rPr>
        <w:tab/>
        <w:t>İşe başlama talimatının tebliğinden itibaren işe başlanabilecektir.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3-İhalenin</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a) İhale (son teklif verme) tarih ve saati</w:t>
      </w:r>
      <w:r w:rsidRPr="00E106F2">
        <w:rPr>
          <w:rFonts w:ascii="Times New Roman" w:hAnsi="Times New Roman" w:cs="Times New Roman"/>
          <w:sz w:val="18"/>
          <w:szCs w:val="18"/>
        </w:rPr>
        <w:tab/>
        <w:t>:</w:t>
      </w:r>
      <w:r w:rsidRPr="00E106F2">
        <w:rPr>
          <w:rFonts w:ascii="Times New Roman" w:hAnsi="Times New Roman" w:cs="Times New Roman"/>
          <w:sz w:val="18"/>
          <w:szCs w:val="18"/>
        </w:rPr>
        <w:tab/>
        <w:t>12.09.2022 - 10:30</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b) İhale komisyonunun toplantı yeri (e-tekliflerin açılacağı adres)</w:t>
      </w:r>
      <w:r w:rsidRPr="00E106F2">
        <w:rPr>
          <w:rFonts w:ascii="Times New Roman" w:hAnsi="Times New Roman" w:cs="Times New Roman"/>
          <w:sz w:val="18"/>
          <w:szCs w:val="18"/>
        </w:rPr>
        <w:tab/>
        <w:t>:</w:t>
      </w:r>
      <w:r w:rsidRPr="00E106F2">
        <w:rPr>
          <w:rFonts w:ascii="Times New Roman" w:hAnsi="Times New Roman" w:cs="Times New Roman"/>
          <w:sz w:val="18"/>
          <w:szCs w:val="18"/>
        </w:rPr>
        <w:tab/>
        <w:t>MTA Genel Müdürlüğü Toplantı Salonları</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 xml:space="preserve">4. İhaleye katılabilme şartları ve istenilen belgeler ile yeterlik değerlendirmesinde uygulanacak </w:t>
      </w:r>
      <w:proofErr w:type="gramStart"/>
      <w:r w:rsidRPr="00E106F2">
        <w:rPr>
          <w:rFonts w:ascii="Times New Roman" w:hAnsi="Times New Roman" w:cs="Times New Roman"/>
          <w:sz w:val="18"/>
          <w:szCs w:val="18"/>
        </w:rPr>
        <w:t>kriterler</w:t>
      </w:r>
      <w:proofErr w:type="gramEnd"/>
      <w:r w:rsidRPr="00E106F2">
        <w:rPr>
          <w:rFonts w:ascii="Times New Roman" w:hAnsi="Times New Roman" w:cs="Times New Roman"/>
          <w:sz w:val="18"/>
          <w:szCs w:val="18"/>
        </w:rPr>
        <w:t>:</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 xml:space="preserve">4.1. İsteklilerin ihaleye katılabilmeleri için aşağıda sayılan belgeler ve yeterlik </w:t>
      </w:r>
      <w:proofErr w:type="gramStart"/>
      <w:r w:rsidRPr="00E106F2">
        <w:rPr>
          <w:rFonts w:ascii="Times New Roman" w:hAnsi="Times New Roman" w:cs="Times New Roman"/>
          <w:sz w:val="18"/>
          <w:szCs w:val="18"/>
        </w:rPr>
        <w:t>kriterleri</w:t>
      </w:r>
      <w:proofErr w:type="gramEnd"/>
      <w:r w:rsidRPr="00E106F2">
        <w:rPr>
          <w:rFonts w:ascii="Times New Roman" w:hAnsi="Times New Roman" w:cs="Times New Roman"/>
          <w:sz w:val="18"/>
          <w:szCs w:val="18"/>
        </w:rPr>
        <w:t xml:space="preserve"> ile fiyat dışı unsurlara ilişkin bilgileri e-teklifleri kapsamında beyan etmeleri gerekmektedir.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4.1.2. Teklif vermeye yetkili olduğunu gösteren bilgiler;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 xml:space="preserve">4.1.2.1. Tüzel kişilerde; isteklilerin yönetimindeki görevliler ile ilgisine göre, ortaklar ve ortaklık oranlarına (halka arz edilen hisseler hariç)/üyelerine/kurucularına ilişkin bilgiler idarece </w:t>
      </w:r>
      <w:proofErr w:type="spellStart"/>
      <w:r w:rsidRPr="00E106F2">
        <w:rPr>
          <w:rFonts w:ascii="Times New Roman" w:hAnsi="Times New Roman" w:cs="Times New Roman"/>
          <w:sz w:val="18"/>
          <w:szCs w:val="18"/>
        </w:rPr>
        <w:t>EKAP’tan</w:t>
      </w:r>
      <w:proofErr w:type="spellEnd"/>
      <w:r w:rsidRPr="00E106F2">
        <w:rPr>
          <w:rFonts w:ascii="Times New Roman" w:hAnsi="Times New Roman" w:cs="Times New Roman"/>
          <w:sz w:val="18"/>
          <w:szCs w:val="18"/>
        </w:rPr>
        <w:t xml:space="preserve"> alınır.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4.1.3. Şekli ve içeriği İdari Şartnamede belirlenen teklif mektubu.</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4.1.4. Şekli ve içeriği İdari Şartnamede belirlenen geçici teminat bilgileri.</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4.1.5 İhale konusu alımın tamamı veya bir kısmı alt yüklenicilere yaptırılamaz.</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 xml:space="preserve">4.2. Ekonomik ve mali yeterliğe ilişkin belgeler ve bu belgelerin taşıması gereken </w:t>
      </w:r>
      <w:proofErr w:type="gramStart"/>
      <w:r w:rsidRPr="00E106F2">
        <w:rPr>
          <w:rFonts w:ascii="Times New Roman" w:hAnsi="Times New Roman" w:cs="Times New Roman"/>
          <w:sz w:val="18"/>
          <w:szCs w:val="18"/>
        </w:rPr>
        <w:t>kriterler</w:t>
      </w:r>
      <w:proofErr w:type="gramEnd"/>
      <w:r w:rsidRPr="00E106F2">
        <w:rPr>
          <w:rFonts w:ascii="Times New Roman" w:hAnsi="Times New Roman" w:cs="Times New Roman"/>
          <w:sz w:val="18"/>
          <w:szCs w:val="18"/>
        </w:rPr>
        <w:t>:</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 xml:space="preserve">İdare tarafından ekonomik ve mali yeterliğe ilişkin </w:t>
      </w:r>
      <w:proofErr w:type="gramStart"/>
      <w:r w:rsidRPr="00E106F2">
        <w:rPr>
          <w:rFonts w:ascii="Times New Roman" w:hAnsi="Times New Roman" w:cs="Times New Roman"/>
          <w:sz w:val="18"/>
          <w:szCs w:val="18"/>
        </w:rPr>
        <w:t>kriter</w:t>
      </w:r>
      <w:proofErr w:type="gramEnd"/>
      <w:r w:rsidRPr="00E106F2">
        <w:rPr>
          <w:rFonts w:ascii="Times New Roman" w:hAnsi="Times New Roman" w:cs="Times New Roman"/>
          <w:sz w:val="18"/>
          <w:szCs w:val="18"/>
        </w:rPr>
        <w:t xml:space="preserve"> belirtilmemiştir.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 xml:space="preserve">4.3. Mesleki ve teknik yeterliğe ilişkin belgeler ve bu belgelerin taşıması gereken </w:t>
      </w:r>
      <w:proofErr w:type="gramStart"/>
      <w:r w:rsidRPr="00E106F2">
        <w:rPr>
          <w:rFonts w:ascii="Times New Roman" w:hAnsi="Times New Roman" w:cs="Times New Roman"/>
          <w:sz w:val="18"/>
          <w:szCs w:val="18"/>
        </w:rPr>
        <w:t>kriterler</w:t>
      </w:r>
      <w:proofErr w:type="gramEnd"/>
      <w:r w:rsidRPr="00E106F2">
        <w:rPr>
          <w:rFonts w:ascii="Times New Roman" w:hAnsi="Times New Roman" w:cs="Times New Roman"/>
          <w:sz w:val="18"/>
          <w:szCs w:val="18"/>
        </w:rPr>
        <w:t>:</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4.3.1. Yetkili satıcılığı veya imalatçılığı gösteren belgelere ilişkin bilgiler: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a) İmalatçı ise imalatçı olduğunu gösteren belge veya belgelere ilişkin bilgiler,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b) Yetkili satıcı veya yetkili temsilci ise yetkili satıcı ya da yetkili temsilci olduğunu gösteren belge veya belgelere ilişkin bilgiler,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 xml:space="preserve">c) Türkiye’de serbest bölgelerde faaliyet gösteriyor ise yukarıdaki belgelerde belirtilen serbest bölge </w:t>
      </w:r>
      <w:proofErr w:type="spellStart"/>
      <w:r w:rsidRPr="00E106F2">
        <w:rPr>
          <w:rFonts w:ascii="Times New Roman" w:hAnsi="Times New Roman" w:cs="Times New Roman"/>
          <w:sz w:val="18"/>
          <w:szCs w:val="18"/>
        </w:rPr>
        <w:t>faliyet</w:t>
      </w:r>
      <w:proofErr w:type="spellEnd"/>
      <w:r w:rsidRPr="00E106F2">
        <w:rPr>
          <w:rFonts w:ascii="Times New Roman" w:hAnsi="Times New Roman" w:cs="Times New Roman"/>
          <w:sz w:val="18"/>
          <w:szCs w:val="18"/>
        </w:rPr>
        <w:t xml:space="preserve"> belgesine ilişkin bilgiler.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İsteklilerin yukarıda sayılan bilgilerden, kendi durumuna uygun bilgi veya bilgileri belirten isteklilerin yeterlik bilgileri tablosu uygun kabul edilir. İsteklinin imalatçı olduğu aşağıdaki belgelerdeki bilgiler ile tevsik edilir.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a) Aday veya istekli adına düzenlenen Sanayi Sicil Belgesi,</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b) Adayın veya isteklinin üyesi olduğu meslek odası tarafından aday veya istekli adına düzenlenen Kapasite Raporu,</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c) Adayın veya isteklinin kayıtlı olduğu meslek odası tarafından aday veya istekli adına düzenlenen İmalat Yeterlik Belgesi,</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ç) Adaylar veya isteklilerin adlarına veya unvanlarına düzenlenmiş olan teklif ettiği mallara ilişkin yerli malı belgesi veya teknolojik ürün deneyim belgesi,</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d) Adayın veya isteklinin alım konusu malı ürettiğine ilişkin olarak ilgili mevzuat uyarınca yetkili kurum veya kuruluşlarca düzenlenen ve aday veya isteklinin üretici veya imalatçı olduğunu gösteren belgeler.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 xml:space="preserve"> İş ortaklığında ortaklardan birinin, teklif edilen mala veya mallara ilişkin imalatçı veya yetkili satıcı ya da yetkili temsilci olduğunu gösteren belgelerden birini sunması yeterlidir.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5. Ekonomik açıdan en avantajlı teklif sadece fiyat esasına göre belirlenecektir.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6. İhaleye sadece yerli istekliler katılabilecek olup yerli malı teklif eden yerli istekliye ihalenin tamamında % 15 (yüzde on beş) oranında fiyat avantajı uygulanacaktır.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7. İhale dokümanı EKAP üzerinden bedelsiz olarak görülebilir. Ancak, ihaleye teklif verecek olanların, e-imza kullanarak EKAP üzerinden ihale dokümanını indirmeleri zorunludur.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8. Teklifler, EKAP üzerinden elektronik ortamda hazırlandıktan sonra, e-imza ile imzalanarak, teklife ilişkin e-anahtar ile birlikte ihale tarih ve saatine kadar EKAP üzerinden gönderilecektir.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10. Bu ihalede, işin tamamı için teklif verilecektir.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11. İstekliler teklif ettikleri bedelin %3’ünden az olmamak üzere kendi belirleyecekleri tutarda geçici teminat vereceklerdir.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12. Bu ihalede elektronik eksiltme yapılmayacaktır.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13. Verilen tekliflerin geçerlilik süresi, ihale tarihinden itibaren 60 (Altmış) takvim günüdür.</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14.Konsorsiyum olarak ihaleye teklif verilemez.</w:t>
      </w:r>
    </w:p>
    <w:p w:rsidR="00E106F2"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15. Diğer hususlar:</w:t>
      </w:r>
    </w:p>
    <w:p w:rsidR="00116398" w:rsidRPr="00E106F2" w:rsidRDefault="00E106F2" w:rsidP="00E106F2">
      <w:pPr>
        <w:spacing w:after="0" w:line="240" w:lineRule="auto"/>
        <w:rPr>
          <w:rFonts w:ascii="Times New Roman" w:hAnsi="Times New Roman" w:cs="Times New Roman"/>
          <w:sz w:val="18"/>
          <w:szCs w:val="18"/>
        </w:rPr>
      </w:pPr>
      <w:r w:rsidRPr="00E106F2">
        <w:rPr>
          <w:rFonts w:ascii="Times New Roman" w:hAnsi="Times New Roman" w:cs="Times New Roman"/>
          <w:sz w:val="18"/>
          <w:szCs w:val="18"/>
        </w:rPr>
        <w:t>Teklif fiyatı ihale komisyonu tarafından aşırı düşük olarak tespit edilen isteklilerden Kanunun 38 inci maddesine göre açıklama istenecektir.</w:t>
      </w:r>
    </w:p>
    <w:sectPr w:rsidR="00116398" w:rsidRPr="00E10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2"/>
    <w:rsid w:val="00116398"/>
    <w:rsid w:val="009217F9"/>
    <w:rsid w:val="009A354B"/>
    <w:rsid w:val="00E10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D8B9E-4CF5-4556-AB44-4FF1B2E3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63155">
      <w:bodyDiv w:val="1"/>
      <w:marLeft w:val="0"/>
      <w:marRight w:val="0"/>
      <w:marTop w:val="0"/>
      <w:marBottom w:val="0"/>
      <w:divBdr>
        <w:top w:val="none" w:sz="0" w:space="0" w:color="auto"/>
        <w:left w:val="none" w:sz="0" w:space="0" w:color="auto"/>
        <w:bottom w:val="none" w:sz="0" w:space="0" w:color="auto"/>
        <w:right w:val="none" w:sz="0" w:space="0" w:color="auto"/>
      </w:divBdr>
      <w:divsChild>
        <w:div w:id="212231178">
          <w:marLeft w:val="0"/>
          <w:marRight w:val="0"/>
          <w:marTop w:val="0"/>
          <w:marBottom w:val="0"/>
          <w:divBdr>
            <w:top w:val="none" w:sz="0" w:space="0" w:color="auto"/>
            <w:left w:val="none" w:sz="0" w:space="0" w:color="auto"/>
            <w:bottom w:val="none" w:sz="0" w:space="0" w:color="auto"/>
            <w:right w:val="none" w:sz="0" w:space="0" w:color="auto"/>
          </w:divBdr>
        </w:div>
        <w:div w:id="262418378">
          <w:marLeft w:val="0"/>
          <w:marRight w:val="0"/>
          <w:marTop w:val="0"/>
          <w:marBottom w:val="0"/>
          <w:divBdr>
            <w:top w:val="none" w:sz="0" w:space="0" w:color="auto"/>
            <w:left w:val="none" w:sz="0" w:space="0" w:color="auto"/>
            <w:bottom w:val="none" w:sz="0" w:space="0" w:color="auto"/>
            <w:right w:val="none" w:sz="0" w:space="0" w:color="auto"/>
          </w:divBdr>
        </w:div>
      </w:divsChild>
    </w:div>
    <w:div w:id="508257232">
      <w:bodyDiv w:val="1"/>
      <w:marLeft w:val="0"/>
      <w:marRight w:val="0"/>
      <w:marTop w:val="0"/>
      <w:marBottom w:val="0"/>
      <w:divBdr>
        <w:top w:val="none" w:sz="0" w:space="0" w:color="auto"/>
        <w:left w:val="none" w:sz="0" w:space="0" w:color="auto"/>
        <w:bottom w:val="none" w:sz="0" w:space="0" w:color="auto"/>
        <w:right w:val="none" w:sz="0" w:space="0" w:color="auto"/>
      </w:divBdr>
      <w:divsChild>
        <w:div w:id="1846750268">
          <w:marLeft w:val="0"/>
          <w:marRight w:val="0"/>
          <w:marTop w:val="0"/>
          <w:marBottom w:val="0"/>
          <w:divBdr>
            <w:top w:val="none" w:sz="0" w:space="0" w:color="auto"/>
            <w:left w:val="none" w:sz="0" w:space="0" w:color="auto"/>
            <w:bottom w:val="none" w:sz="0" w:space="0" w:color="auto"/>
            <w:right w:val="none" w:sz="0" w:space="0" w:color="auto"/>
          </w:divBdr>
        </w:div>
        <w:div w:id="413745194">
          <w:marLeft w:val="0"/>
          <w:marRight w:val="0"/>
          <w:marTop w:val="0"/>
          <w:marBottom w:val="0"/>
          <w:divBdr>
            <w:top w:val="none" w:sz="0" w:space="0" w:color="auto"/>
            <w:left w:val="none" w:sz="0" w:space="0" w:color="auto"/>
            <w:bottom w:val="none" w:sz="0" w:space="0" w:color="auto"/>
            <w:right w:val="none" w:sz="0" w:space="0" w:color="auto"/>
          </w:divBdr>
        </w:div>
      </w:divsChild>
    </w:div>
    <w:div w:id="2004887733">
      <w:bodyDiv w:val="1"/>
      <w:marLeft w:val="0"/>
      <w:marRight w:val="0"/>
      <w:marTop w:val="0"/>
      <w:marBottom w:val="0"/>
      <w:divBdr>
        <w:top w:val="none" w:sz="0" w:space="0" w:color="auto"/>
        <w:left w:val="none" w:sz="0" w:space="0" w:color="auto"/>
        <w:bottom w:val="none" w:sz="0" w:space="0" w:color="auto"/>
        <w:right w:val="none" w:sz="0" w:space="0" w:color="auto"/>
      </w:divBdr>
      <w:divsChild>
        <w:div w:id="38746921">
          <w:marLeft w:val="0"/>
          <w:marRight w:val="0"/>
          <w:marTop w:val="0"/>
          <w:marBottom w:val="0"/>
          <w:divBdr>
            <w:top w:val="none" w:sz="0" w:space="0" w:color="auto"/>
            <w:left w:val="none" w:sz="0" w:space="0" w:color="auto"/>
            <w:bottom w:val="none" w:sz="0" w:space="0" w:color="auto"/>
            <w:right w:val="none" w:sz="0" w:space="0" w:color="auto"/>
          </w:divBdr>
        </w:div>
        <w:div w:id="11818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4799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Basokur (İhaleli Alımlar Servis Şefi V. )</dc:creator>
  <cp:keywords/>
  <dc:description/>
  <cp:lastModifiedBy>OZNUR KOYUNCU</cp:lastModifiedBy>
  <cp:revision>2</cp:revision>
  <dcterms:created xsi:type="dcterms:W3CDTF">2022-08-19T08:48:00Z</dcterms:created>
  <dcterms:modified xsi:type="dcterms:W3CDTF">2022-08-19T08:48:00Z</dcterms:modified>
</cp:coreProperties>
</file>