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9" w:rsidRPr="003650C9" w:rsidRDefault="003650C9" w:rsidP="003650C9">
      <w:pPr>
        <w:spacing w:after="0"/>
        <w:jc w:val="center"/>
        <w:rPr>
          <w:rFonts w:ascii="Times New Roman" w:hAnsi="Times New Roman" w:cs="Times New Roman"/>
          <w:sz w:val="18"/>
          <w:szCs w:val="18"/>
        </w:rPr>
      </w:pPr>
      <w:bookmarkStart w:id="0" w:name="_GoBack"/>
      <w:bookmarkEnd w:id="0"/>
      <w:r w:rsidRPr="003650C9">
        <w:rPr>
          <w:rFonts w:ascii="Times New Roman" w:hAnsi="Times New Roman" w:cs="Times New Roman"/>
          <w:sz w:val="18"/>
          <w:szCs w:val="18"/>
        </w:rPr>
        <w:t>KASKAD VE SARF MALZEMELERİ SATIN ALINACAKTIR</w:t>
      </w:r>
    </w:p>
    <w:p w:rsidR="003650C9" w:rsidRPr="00A16A0F" w:rsidRDefault="003650C9" w:rsidP="003650C9">
      <w:pPr>
        <w:spacing w:after="0"/>
        <w:jc w:val="center"/>
        <w:rPr>
          <w:rFonts w:ascii="Times New Roman" w:hAnsi="Times New Roman" w:cs="Times New Roman"/>
          <w:sz w:val="18"/>
          <w:szCs w:val="18"/>
          <w:u w:val="single"/>
        </w:rPr>
      </w:pPr>
      <w:r w:rsidRPr="00A16A0F">
        <w:rPr>
          <w:rFonts w:ascii="Times New Roman" w:hAnsi="Times New Roman" w:cs="Times New Roman"/>
          <w:sz w:val="18"/>
          <w:szCs w:val="18"/>
          <w:u w:val="single"/>
        </w:rPr>
        <w:t>MADEN TETKİK VE ARAMA GENEL MÜDÜRLÜĞÜ</w:t>
      </w:r>
    </w:p>
    <w:p w:rsidR="003650C9" w:rsidRPr="003650C9" w:rsidRDefault="003650C9" w:rsidP="003650C9">
      <w:pPr>
        <w:spacing w:after="0"/>
        <w:rPr>
          <w:rFonts w:ascii="Times New Roman" w:hAnsi="Times New Roman" w:cs="Times New Roman"/>
          <w:sz w:val="18"/>
          <w:szCs w:val="18"/>
        </w:rPr>
      </w:pPr>
    </w:p>
    <w:p w:rsidR="003650C9" w:rsidRPr="003650C9" w:rsidRDefault="003650C9" w:rsidP="003650C9">
      <w:pPr>
        <w:spacing w:after="0"/>
        <w:jc w:val="both"/>
        <w:rPr>
          <w:rFonts w:ascii="Times New Roman" w:hAnsi="Times New Roman" w:cs="Times New Roman"/>
          <w:sz w:val="18"/>
          <w:szCs w:val="18"/>
        </w:rPr>
      </w:pPr>
      <w:proofErr w:type="spellStart"/>
      <w:r w:rsidRPr="003650C9">
        <w:rPr>
          <w:rFonts w:ascii="Times New Roman" w:hAnsi="Times New Roman" w:cs="Times New Roman"/>
          <w:sz w:val="18"/>
          <w:szCs w:val="18"/>
        </w:rPr>
        <w:t>Ka</w:t>
      </w:r>
      <w:r w:rsidR="00A16A0F">
        <w:rPr>
          <w:rFonts w:ascii="Times New Roman" w:hAnsi="Times New Roman" w:cs="Times New Roman"/>
          <w:sz w:val="18"/>
          <w:szCs w:val="18"/>
        </w:rPr>
        <w:t>skad</w:t>
      </w:r>
      <w:proofErr w:type="spellEnd"/>
      <w:r w:rsidR="00A16A0F">
        <w:rPr>
          <w:rFonts w:ascii="Times New Roman" w:hAnsi="Times New Roman" w:cs="Times New Roman"/>
          <w:sz w:val="18"/>
          <w:szCs w:val="18"/>
        </w:rPr>
        <w:t xml:space="preserve"> ve Sarf Malzemeleri Mal</w:t>
      </w:r>
      <w:r w:rsidRPr="003650C9">
        <w:rPr>
          <w:rFonts w:ascii="Times New Roman" w:hAnsi="Times New Roman" w:cs="Times New Roman"/>
          <w:sz w:val="18"/>
          <w:szCs w:val="18"/>
        </w:rPr>
        <w:t xml:space="preserve"> alımı 4734 sayılı Kamu İhale Kanununun 19 uncu maddesine göre açık ihale usulü ile ihale edilecek olup, teklifler sadece elektronik ortam</w:t>
      </w:r>
      <w:r w:rsidR="00A16A0F">
        <w:rPr>
          <w:rFonts w:ascii="Times New Roman" w:hAnsi="Times New Roman" w:cs="Times New Roman"/>
          <w:sz w:val="18"/>
          <w:szCs w:val="18"/>
        </w:rPr>
        <w:t xml:space="preserve">da EKAP üzerinden alınacaktır. </w:t>
      </w:r>
      <w:r w:rsidRPr="003650C9">
        <w:rPr>
          <w:rFonts w:ascii="Times New Roman" w:hAnsi="Times New Roman" w:cs="Times New Roman"/>
          <w:sz w:val="18"/>
          <w:szCs w:val="18"/>
        </w:rPr>
        <w:t xml:space="preserve">İhaleye ilişkin ayrıntılı bilgiler aşağıda yer almaktadır: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İKN</w:t>
      </w:r>
      <w:r w:rsidRPr="003650C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2022/89192</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1-İdarenin</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a) Adı</w:t>
      </w:r>
      <w:r w:rsidRPr="003650C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MADEN TETKİK VE ARAMA GENEL MÜDÜRLÜĞÜ</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b) Adresi</w:t>
      </w:r>
      <w:r w:rsidRPr="003650C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roofErr w:type="spellStart"/>
      <w:r w:rsidRPr="003650C9">
        <w:rPr>
          <w:rFonts w:ascii="Times New Roman" w:hAnsi="Times New Roman" w:cs="Times New Roman"/>
          <w:sz w:val="18"/>
          <w:szCs w:val="18"/>
        </w:rPr>
        <w:t>Çukurambar</w:t>
      </w:r>
      <w:proofErr w:type="spellEnd"/>
      <w:r w:rsidRPr="003650C9">
        <w:rPr>
          <w:rFonts w:ascii="Times New Roman" w:hAnsi="Times New Roman" w:cs="Times New Roman"/>
          <w:sz w:val="18"/>
          <w:szCs w:val="18"/>
        </w:rPr>
        <w:t xml:space="preserve"> Mahallesi Dumlupınar Bulvarı No: 11 06530 ÇANKAYA/ANKARA</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c) Telefon ve faks numarası</w:t>
      </w:r>
      <w:r w:rsidRPr="003650C9">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3122012053 - 3122854270</w:t>
      </w:r>
    </w:p>
    <w:p w:rsid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ç) İhale dokümanının </w:t>
      </w:r>
      <w:proofErr w:type="gramStart"/>
      <w:r w:rsidRPr="003650C9">
        <w:rPr>
          <w:rFonts w:ascii="Times New Roman" w:hAnsi="Times New Roman" w:cs="Times New Roman"/>
          <w:sz w:val="18"/>
          <w:szCs w:val="18"/>
        </w:rPr>
        <w:t xml:space="preserve">görülebileceği </w:t>
      </w:r>
      <w:r w:rsidR="00A16A0F">
        <w:rPr>
          <w:rFonts w:ascii="Times New Roman" w:hAnsi="Times New Roman" w:cs="Times New Roman"/>
          <w:sz w:val="18"/>
          <w:szCs w:val="18"/>
        </w:rPr>
        <w:t xml:space="preserve">    :</w:t>
      </w:r>
      <w:proofErr w:type="spellStart"/>
      <w:r w:rsidR="00A16A0F" w:rsidRPr="003650C9">
        <w:rPr>
          <w:rFonts w:ascii="Times New Roman" w:hAnsi="Times New Roman" w:cs="Times New Roman"/>
          <w:sz w:val="18"/>
          <w:szCs w:val="18"/>
        </w:rPr>
        <w:t>https</w:t>
      </w:r>
      <w:proofErr w:type="spellEnd"/>
      <w:proofErr w:type="gramEnd"/>
      <w:r w:rsidR="00A16A0F" w:rsidRPr="003650C9">
        <w:rPr>
          <w:rFonts w:ascii="Times New Roman" w:hAnsi="Times New Roman" w:cs="Times New Roman"/>
          <w:sz w:val="18"/>
          <w:szCs w:val="18"/>
        </w:rPr>
        <w:t>://ekap.kik.gov.tr/EKAP/</w:t>
      </w:r>
    </w:p>
    <w:p w:rsid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ve e-imza kullanılarak indirilebileceği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internet sayfası</w:t>
      </w:r>
      <w:r w:rsidRPr="003650C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2-İhale konusu mal alımın</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a) Adı</w:t>
      </w:r>
      <w:r w:rsidRPr="003650C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roofErr w:type="spellStart"/>
      <w:r w:rsidRPr="003650C9">
        <w:rPr>
          <w:rFonts w:ascii="Times New Roman" w:hAnsi="Times New Roman" w:cs="Times New Roman"/>
          <w:sz w:val="18"/>
          <w:szCs w:val="18"/>
        </w:rPr>
        <w:t>Kaskad</w:t>
      </w:r>
      <w:proofErr w:type="spellEnd"/>
      <w:r w:rsidRPr="003650C9">
        <w:rPr>
          <w:rFonts w:ascii="Times New Roman" w:hAnsi="Times New Roman" w:cs="Times New Roman"/>
          <w:sz w:val="18"/>
          <w:szCs w:val="18"/>
        </w:rPr>
        <w:t xml:space="preserve"> ve Sarf Malzemeleri Mal</w:t>
      </w:r>
    </w:p>
    <w:p w:rsid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b) Niteliği, türü ve miktarı</w:t>
      </w:r>
      <w:r w:rsidRPr="003650C9">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 xml:space="preserve">1.Kısım (6 Kalem Duvar Tipi </w:t>
      </w:r>
      <w:proofErr w:type="spellStart"/>
      <w:r w:rsidRPr="003650C9">
        <w:rPr>
          <w:rFonts w:ascii="Times New Roman" w:hAnsi="Times New Roman" w:cs="Times New Roman"/>
          <w:sz w:val="18"/>
          <w:szCs w:val="18"/>
        </w:rPr>
        <w:t>Yoğuşmalı</w:t>
      </w:r>
      <w:proofErr w:type="spellEnd"/>
      <w:r w:rsidRPr="003650C9">
        <w:rPr>
          <w:rFonts w:ascii="Times New Roman" w:hAnsi="Times New Roman" w:cs="Times New Roman"/>
          <w:sz w:val="18"/>
          <w:szCs w:val="18"/>
        </w:rPr>
        <w:t xml:space="preserve"> Kazan ve Malzemeleri) </w:t>
      </w:r>
    </w:p>
    <w:p w:rsidR="003650C9" w:rsidRPr="003650C9" w:rsidRDefault="003650C9" w:rsidP="003650C9">
      <w:pPr>
        <w:spacing w:after="0"/>
        <w:ind w:left="2124"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3650C9">
        <w:rPr>
          <w:rFonts w:ascii="Times New Roman" w:hAnsi="Times New Roman" w:cs="Times New Roman"/>
          <w:sz w:val="18"/>
          <w:szCs w:val="18"/>
        </w:rPr>
        <w:t xml:space="preserve">2.Kısım (87 Kalem </w:t>
      </w:r>
      <w:proofErr w:type="spellStart"/>
      <w:r w:rsidRPr="003650C9">
        <w:rPr>
          <w:rFonts w:ascii="Times New Roman" w:hAnsi="Times New Roman" w:cs="Times New Roman"/>
          <w:sz w:val="18"/>
          <w:szCs w:val="18"/>
        </w:rPr>
        <w:t>Kaskad</w:t>
      </w:r>
      <w:proofErr w:type="spellEnd"/>
      <w:r w:rsidRPr="003650C9">
        <w:rPr>
          <w:rFonts w:ascii="Times New Roman" w:hAnsi="Times New Roman" w:cs="Times New Roman"/>
          <w:sz w:val="18"/>
          <w:szCs w:val="18"/>
        </w:rPr>
        <w:t xml:space="preserve"> Kalorifer Tesisat Malzemesi) </w:t>
      </w:r>
    </w:p>
    <w:p w:rsidR="003650C9" w:rsidRPr="003650C9" w:rsidRDefault="00A16A0F" w:rsidP="00A16A0F">
      <w:pPr>
        <w:spacing w:after="0"/>
        <w:ind w:left="2832"/>
        <w:jc w:val="both"/>
        <w:rPr>
          <w:rFonts w:ascii="Times New Roman" w:hAnsi="Times New Roman" w:cs="Times New Roman"/>
          <w:sz w:val="18"/>
          <w:szCs w:val="18"/>
        </w:rPr>
      </w:pPr>
      <w:r>
        <w:rPr>
          <w:rFonts w:ascii="Times New Roman" w:hAnsi="Times New Roman" w:cs="Times New Roman"/>
          <w:sz w:val="18"/>
          <w:szCs w:val="18"/>
        </w:rPr>
        <w:t xml:space="preserve"> </w:t>
      </w:r>
      <w:r w:rsidR="003650C9" w:rsidRPr="003650C9">
        <w:rPr>
          <w:rFonts w:ascii="Times New Roman" w:hAnsi="Times New Roman" w:cs="Times New Roman"/>
          <w:sz w:val="18"/>
          <w:szCs w:val="18"/>
        </w:rPr>
        <w:t xml:space="preserve">Ayrıntılı bilgiye </w:t>
      </w:r>
      <w:proofErr w:type="spellStart"/>
      <w:r w:rsidR="003650C9" w:rsidRPr="003650C9">
        <w:rPr>
          <w:rFonts w:ascii="Times New Roman" w:hAnsi="Times New Roman" w:cs="Times New Roman"/>
          <w:sz w:val="18"/>
          <w:szCs w:val="18"/>
        </w:rPr>
        <w:t>EKAP’ta</w:t>
      </w:r>
      <w:proofErr w:type="spellEnd"/>
      <w:r w:rsidR="003650C9" w:rsidRPr="003650C9">
        <w:rPr>
          <w:rFonts w:ascii="Times New Roman" w:hAnsi="Times New Roman" w:cs="Times New Roman"/>
          <w:sz w:val="18"/>
          <w:szCs w:val="18"/>
        </w:rPr>
        <w:t xml:space="preserve"> yer alan ihale dokümanı içinde bulunan idari şartnameden ulaşılabilir.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c) Ya</w:t>
      </w:r>
      <w:r>
        <w:rPr>
          <w:rFonts w:ascii="Times New Roman" w:hAnsi="Times New Roman" w:cs="Times New Roman"/>
          <w:sz w:val="18"/>
          <w:szCs w:val="18"/>
        </w:rPr>
        <w:t>pılacağı/teslim edileceği yer</w:t>
      </w:r>
      <w:r>
        <w:rPr>
          <w:rFonts w:ascii="Times New Roman" w:hAnsi="Times New Roman" w:cs="Times New Roman"/>
          <w:sz w:val="18"/>
          <w:szCs w:val="18"/>
        </w:rPr>
        <w:tab/>
        <w:t>:</w:t>
      </w:r>
      <w:r w:rsidRPr="003650C9">
        <w:rPr>
          <w:rFonts w:ascii="Times New Roman" w:hAnsi="Times New Roman" w:cs="Times New Roman"/>
          <w:sz w:val="18"/>
          <w:szCs w:val="18"/>
        </w:rPr>
        <w:t>MTA Genel Müdürlüğü İdari ve Mali İşler Dairesi Başkanlığı Ambarları</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ç) Süresi/teslim tarihi</w:t>
      </w:r>
      <w:r w:rsidRPr="003650C9">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Teslim süresi, İşe başlama talimatı tebliğinden itibaren 45 (</w:t>
      </w:r>
      <w:proofErr w:type="spellStart"/>
      <w:r w:rsidRPr="003650C9">
        <w:rPr>
          <w:rFonts w:ascii="Times New Roman" w:hAnsi="Times New Roman" w:cs="Times New Roman"/>
          <w:sz w:val="18"/>
          <w:szCs w:val="18"/>
        </w:rPr>
        <w:t>kırkbeş</w:t>
      </w:r>
      <w:proofErr w:type="spellEnd"/>
      <w:r w:rsidRPr="003650C9">
        <w:rPr>
          <w:rFonts w:ascii="Times New Roman" w:hAnsi="Times New Roman" w:cs="Times New Roman"/>
          <w:sz w:val="18"/>
          <w:szCs w:val="18"/>
        </w:rPr>
        <w:t>) takvim gündür.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d) İşe başlama tarihi</w:t>
      </w:r>
      <w:r w:rsidRPr="003650C9">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İşe başlama talimatının tebliğinden itibaren işe başlanabilecektir.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3-İhalenin</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a) İhale (s</w:t>
      </w:r>
      <w:r>
        <w:rPr>
          <w:rFonts w:ascii="Times New Roman" w:hAnsi="Times New Roman" w:cs="Times New Roman"/>
          <w:sz w:val="18"/>
          <w:szCs w:val="18"/>
        </w:rPr>
        <w:t>on teklif verme) tarih ve saati:</w:t>
      </w:r>
      <w:r w:rsidRPr="003650C9">
        <w:rPr>
          <w:rFonts w:ascii="Times New Roman" w:hAnsi="Times New Roman" w:cs="Times New Roman"/>
          <w:sz w:val="18"/>
          <w:szCs w:val="18"/>
        </w:rPr>
        <w:t>16.03.2022 - 10:30</w:t>
      </w:r>
    </w:p>
    <w:p w:rsid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b) İhale komisyonunun toplantı yeri </w:t>
      </w:r>
    </w:p>
    <w:p w:rsidR="003650C9" w:rsidRPr="003650C9" w:rsidRDefault="003650C9" w:rsidP="003650C9">
      <w:pPr>
        <w:spacing w:after="0"/>
        <w:jc w:val="both"/>
        <w:rPr>
          <w:rFonts w:ascii="Times New Roman" w:hAnsi="Times New Roman" w:cs="Times New Roman"/>
          <w:sz w:val="18"/>
          <w:szCs w:val="18"/>
        </w:rPr>
      </w:pPr>
      <w:r>
        <w:rPr>
          <w:rFonts w:ascii="Times New Roman" w:hAnsi="Times New Roman" w:cs="Times New Roman"/>
          <w:sz w:val="18"/>
          <w:szCs w:val="18"/>
        </w:rPr>
        <w:t>(e-tekliflerin açılacağı adres)</w:t>
      </w:r>
      <w:r>
        <w:rPr>
          <w:rFonts w:ascii="Times New Roman" w:hAnsi="Times New Roman" w:cs="Times New Roman"/>
          <w:sz w:val="18"/>
          <w:szCs w:val="18"/>
        </w:rPr>
        <w:tab/>
      </w:r>
      <w:r>
        <w:rPr>
          <w:rFonts w:ascii="Times New Roman" w:hAnsi="Times New Roman" w:cs="Times New Roman"/>
          <w:sz w:val="18"/>
          <w:szCs w:val="18"/>
        </w:rPr>
        <w:tab/>
        <w:t>:</w:t>
      </w:r>
      <w:r w:rsidRPr="003650C9">
        <w:rPr>
          <w:rFonts w:ascii="Times New Roman" w:hAnsi="Times New Roman" w:cs="Times New Roman"/>
          <w:sz w:val="18"/>
          <w:szCs w:val="18"/>
        </w:rPr>
        <w:t xml:space="preserve">MTA Genel </w:t>
      </w:r>
      <w:proofErr w:type="spellStart"/>
      <w:r w:rsidRPr="003650C9">
        <w:rPr>
          <w:rFonts w:ascii="Times New Roman" w:hAnsi="Times New Roman" w:cs="Times New Roman"/>
          <w:sz w:val="18"/>
          <w:szCs w:val="18"/>
        </w:rPr>
        <w:t>Müd</w:t>
      </w:r>
      <w:proofErr w:type="spellEnd"/>
      <w:r w:rsidRPr="003650C9">
        <w:rPr>
          <w:rFonts w:ascii="Times New Roman" w:hAnsi="Times New Roman" w:cs="Times New Roman"/>
          <w:sz w:val="18"/>
          <w:szCs w:val="18"/>
        </w:rPr>
        <w:t>. Toplantı Salonları</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4. İhaleye katılabilme şartları ve istenilen belgeler ile yeterlik değerlendirmesinde uygulanacak kriterler: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 İsteklilerin ihaleye katılabilmeleri için aşağıda sayılan belgeler ve yeterlik kriterleri ile fiyat dışı unsurlara ilişkin bilgileri e-teklifleri kapsamında beyan etmeleri gerekmektedir.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4.1.2. Teklif vermeye yetkili olduğunu gösteren bilgiler;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4.1.2.1. Tüzel kişilerde; isteklilerin yönetimindeki görevliler ile ilgisine göre, ortaklar ve ortaklık oranlarına (halka arz edilen hisseler hariç)/üyelerine/kurucularına ilişkin bilgiler idarece </w:t>
      </w:r>
      <w:proofErr w:type="spellStart"/>
      <w:r w:rsidRPr="003650C9">
        <w:rPr>
          <w:rFonts w:ascii="Times New Roman" w:hAnsi="Times New Roman" w:cs="Times New Roman"/>
          <w:sz w:val="18"/>
          <w:szCs w:val="18"/>
        </w:rPr>
        <w:t>EKAP’tan</w:t>
      </w:r>
      <w:proofErr w:type="spellEnd"/>
      <w:r w:rsidRPr="003650C9">
        <w:rPr>
          <w:rFonts w:ascii="Times New Roman" w:hAnsi="Times New Roman" w:cs="Times New Roman"/>
          <w:sz w:val="18"/>
          <w:szCs w:val="18"/>
        </w:rPr>
        <w:t xml:space="preserve"> alınır.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4.1.3. Şekli ve içeriği İdari Şartnamede belirlenen teklif mektubu.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4.1.4. Şekli ve içeriği İdari Şartnamede belirlenen geçici teminat bilgileri.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4.1.5 İhale konusu alımın tamamı veya bir kısmı alt yüklenicilere yaptırılamaz.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4.2. Ekonomik ve mali yeterliğe ilişkin belgeler ve bu belgelerin taşıması gereken kriterler: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İdare tarafından ekonomik ve mali yeterliğe ilişkin kriter belirtilmemiştir.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4.3. Mesleki ve teknik yeterliğe ilişkin belgeler ve bu belgelerin taşıması gereken kriterler: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İdare tarafından mesleki ve teknik yeterliğe ilişkin kriter belirtilmemiştir.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5. Ekonomik açıdan en avantajlı teklif sadece fiyat esasına göre belirlenecektir.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6. İhale yerli ve yabancı tüm isteklilere açık olup yerli malı teklif eden istekliye ihalenin tamamında % 15 (yüzde on beş) oranında fiyat avantajı uygulanacaktır.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7. İhale dokümanı EKAP üzerinden bedelsiz olarak görülebilir. Ancak, ihaleye teklif verecek olanların, e-imza kullanarak EKAP üzerinden ihale dokümanını indirmeleri zorunludur.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8. Teklifler, EKAP üzerinden elektronik ortamda hazırlandıktan sonra, e-imza ile imzalanarak, teklife ilişkin e-anahtar ile birlikte ihale tarih ve saatine kadar EKAP üzerinden gönderilecektir.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10. Bu ihalede, kısmı teklif verilebilir.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11. İstekliler teklif ettikleri bedelin %3’ünden az olmamak üzere kendi belirleyecekleri tutarda geçici teminat vereceklerdir.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12. Bu ihalede elektronik eksiltme yapılmayacaktır.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 xml:space="preserve">13. Verilen tekliflerin geçerlilik süresi, ihale tarihinden itibaren 60 (Altmış) takvim günüdür. </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14.Konsorsiyum olarak ihaleye teklif verilemez.</w:t>
      </w:r>
    </w:p>
    <w:p w:rsidR="003650C9"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15. Diğer hususlar:</w:t>
      </w:r>
    </w:p>
    <w:p w:rsidR="00412936" w:rsidRPr="003650C9" w:rsidRDefault="003650C9" w:rsidP="003650C9">
      <w:pPr>
        <w:spacing w:after="0"/>
        <w:jc w:val="both"/>
        <w:rPr>
          <w:rFonts w:ascii="Times New Roman" w:hAnsi="Times New Roman" w:cs="Times New Roman"/>
          <w:sz w:val="18"/>
          <w:szCs w:val="18"/>
        </w:rPr>
      </w:pPr>
      <w:r w:rsidRPr="003650C9">
        <w:rPr>
          <w:rFonts w:ascii="Times New Roman" w:hAnsi="Times New Roman" w:cs="Times New Roman"/>
          <w:sz w:val="18"/>
          <w:szCs w:val="18"/>
        </w:rPr>
        <w:t>Teklif fiyatı ihale komisyonu tarafından aşırı düşük olarak tespit edilen isteklilerden Kanunun 38 inci maddesine göre açıklama istenecektir.</w:t>
      </w:r>
    </w:p>
    <w:sectPr w:rsidR="00412936" w:rsidRPr="003650C9" w:rsidSect="00A16A0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9"/>
    <w:rsid w:val="003650C9"/>
    <w:rsid w:val="00412936"/>
    <w:rsid w:val="00A16A0F"/>
    <w:rsid w:val="00FB2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83D5-A426-4543-8EFA-80332B94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2022-02-17T08:14:00Z</dcterms:created>
  <dcterms:modified xsi:type="dcterms:W3CDTF">2022-02-17T08:14:00Z</dcterms:modified>
</cp:coreProperties>
</file>