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2387" w14:textId="77777777" w:rsidR="008E2077" w:rsidRPr="00C5731E" w:rsidRDefault="008E2077" w:rsidP="008E2077">
      <w:pPr>
        <w:shd w:val="clear" w:color="auto" w:fill="F8F8F8"/>
        <w:spacing w:after="0" w:line="240" w:lineRule="auto"/>
        <w:jc w:val="center"/>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ARAÇ KİRALAMA HİZMETİ ALINACAKTIR</w:t>
      </w:r>
    </w:p>
    <w:p w14:paraId="6EF3D630" w14:textId="2E31EC25" w:rsidR="008E2077" w:rsidRPr="00C5731E" w:rsidRDefault="008E2077" w:rsidP="008E2077">
      <w:pPr>
        <w:shd w:val="clear" w:color="auto" w:fill="F8F8F8"/>
        <w:spacing w:after="0" w:line="240" w:lineRule="auto"/>
        <w:jc w:val="center"/>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u w:val="single"/>
          <w:shd w:val="clear" w:color="auto" w:fill="F8F8F8"/>
          <w:lang w:eastAsia="tr-TR"/>
        </w:rPr>
        <w:t>MADEN TETKİK VE ARAMA GENEL MÜDÜRLÜĞÜ</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 xml:space="preserve">Personel Taşıma Servis Aracı Kiralama hizmet alımı 4734 sayılı </w:t>
      </w:r>
      <w:proofErr w:type="gramStart"/>
      <w:r w:rsidRPr="00C5731E">
        <w:rPr>
          <w:rFonts w:ascii="Times New Roman" w:eastAsia="Times New Roman" w:hAnsi="Times New Roman" w:cs="Times New Roman"/>
          <w:sz w:val="18"/>
          <w:szCs w:val="18"/>
          <w:shd w:val="clear" w:color="auto" w:fill="F8F8F8"/>
          <w:lang w:eastAsia="tr-TR"/>
        </w:rPr>
        <w:t>Kamu İhale Kanununun</w:t>
      </w:r>
      <w:proofErr w:type="gramEnd"/>
      <w:r w:rsidRPr="00C5731E">
        <w:rPr>
          <w:rFonts w:ascii="Times New Roman" w:eastAsia="Times New Roman" w:hAnsi="Times New Roman" w:cs="Times New Roman"/>
          <w:sz w:val="18"/>
          <w:szCs w:val="18"/>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C5731E" w:rsidRPr="00C5731E" w14:paraId="0D465341"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B6CE3A7"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B664D05"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A57A01"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2024/1453113</w:t>
            </w:r>
          </w:p>
        </w:tc>
      </w:tr>
    </w:tbl>
    <w:p w14:paraId="5DF4A4C0" w14:textId="77777777" w:rsidR="008E2077" w:rsidRPr="00C5731E" w:rsidRDefault="008E2077" w:rsidP="008E2077">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58"/>
        <w:gridCol w:w="171"/>
        <w:gridCol w:w="5043"/>
      </w:tblGrid>
      <w:tr w:rsidR="00C5731E" w:rsidRPr="00C5731E" w14:paraId="67CDD974" w14:textId="77777777" w:rsidTr="008E207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D61462D"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1-İdarenin</w:t>
            </w:r>
          </w:p>
        </w:tc>
      </w:tr>
      <w:tr w:rsidR="00C5731E" w:rsidRPr="00C5731E" w14:paraId="2CEE6C99"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1C1E51"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C3E7D6"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AA1D17C"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MADEN TETKİK VE ARAMA GENEL MÜDÜRLÜĞÜ</w:t>
            </w:r>
          </w:p>
        </w:tc>
      </w:tr>
      <w:tr w:rsidR="00C5731E" w:rsidRPr="00C5731E" w14:paraId="3879E3B7"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C8E872"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b)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38A4677"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BE1009"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proofErr w:type="spellStart"/>
            <w:r w:rsidRPr="00C5731E">
              <w:rPr>
                <w:rFonts w:ascii="Times New Roman" w:eastAsia="Times New Roman" w:hAnsi="Times New Roman" w:cs="Times New Roman"/>
                <w:sz w:val="18"/>
                <w:szCs w:val="18"/>
                <w:lang w:eastAsia="tr-TR"/>
              </w:rPr>
              <w:t>Çukurambar</w:t>
            </w:r>
            <w:proofErr w:type="spellEnd"/>
            <w:r w:rsidRPr="00C5731E">
              <w:rPr>
                <w:rFonts w:ascii="Times New Roman" w:eastAsia="Times New Roman" w:hAnsi="Times New Roman" w:cs="Times New Roman"/>
                <w:sz w:val="18"/>
                <w:szCs w:val="18"/>
                <w:lang w:eastAsia="tr-TR"/>
              </w:rPr>
              <w:t xml:space="preserve"> Mahallesi Dumlupınar Bulvarı No: 11 06530 ÇANKAYA/ANKARA</w:t>
            </w:r>
          </w:p>
        </w:tc>
      </w:tr>
      <w:tr w:rsidR="00C5731E" w:rsidRPr="00C5731E" w14:paraId="0B709CF4"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21B108"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c)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9159AC"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29E630"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proofErr w:type="gramStart"/>
            <w:r w:rsidRPr="00C5731E">
              <w:rPr>
                <w:rFonts w:ascii="Times New Roman" w:eastAsia="Times New Roman" w:hAnsi="Times New Roman" w:cs="Times New Roman"/>
                <w:sz w:val="18"/>
                <w:szCs w:val="18"/>
                <w:lang w:eastAsia="tr-TR"/>
              </w:rPr>
              <w:t>3122012041 -</w:t>
            </w:r>
            <w:proofErr w:type="gramEnd"/>
            <w:r w:rsidRPr="00C5731E">
              <w:rPr>
                <w:rFonts w:ascii="Times New Roman" w:eastAsia="Times New Roman" w:hAnsi="Times New Roman" w:cs="Times New Roman"/>
                <w:sz w:val="18"/>
                <w:szCs w:val="18"/>
                <w:lang w:eastAsia="tr-TR"/>
              </w:rPr>
              <w:t xml:space="preserve"> 3122855814</w:t>
            </w:r>
          </w:p>
        </w:tc>
      </w:tr>
      <w:tr w:rsidR="00C5731E" w:rsidRPr="00C5731E" w14:paraId="7E1BFB7B"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41E420"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proofErr w:type="gramStart"/>
            <w:r w:rsidRPr="00C5731E">
              <w:rPr>
                <w:rFonts w:ascii="Times New Roman" w:eastAsia="Times New Roman" w:hAnsi="Times New Roman" w:cs="Times New Roman"/>
                <w:sz w:val="18"/>
                <w:szCs w:val="18"/>
                <w:lang w:eastAsia="tr-TR"/>
              </w:rPr>
              <w:t>ç</w:t>
            </w:r>
            <w:proofErr w:type="gramEnd"/>
            <w:r w:rsidRPr="00C5731E">
              <w:rPr>
                <w:rFonts w:ascii="Times New Roman" w:eastAsia="Times New Roman" w:hAnsi="Times New Roman" w:cs="Times New Roman"/>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D99543"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2400C12"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https://ekap.kik.gov.tr/EKAP/</w:t>
            </w:r>
          </w:p>
        </w:tc>
      </w:tr>
    </w:tbl>
    <w:p w14:paraId="128BA1EF"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C5731E" w:rsidRPr="00C5731E" w14:paraId="4FF0483A"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1D0183B"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a)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3E5111"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CB8FDE0" w14:textId="25AC413E"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Personel Taşıma Servis Aracı Kiralama</w:t>
            </w:r>
            <w:r w:rsidR="00040B51">
              <w:rPr>
                <w:rFonts w:ascii="Times New Roman" w:eastAsia="Times New Roman" w:hAnsi="Times New Roman" w:cs="Times New Roman"/>
                <w:sz w:val="18"/>
                <w:szCs w:val="18"/>
                <w:lang w:eastAsia="tr-TR"/>
              </w:rPr>
              <w:t xml:space="preserve"> Hizmet Alımı</w:t>
            </w:r>
          </w:p>
        </w:tc>
      </w:tr>
      <w:tr w:rsidR="00C5731E" w:rsidRPr="00C5731E" w14:paraId="3B449590"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00FA858"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b)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BA188E"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4CB83C"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 xml:space="preserve">39 Adet 27-29 koltuk kapasiteli (sürücü dahil) Otobüs 1 Adet 27-29 koltuk kapasiteli (sürücü dahil) MTA-TÜVEK </w:t>
            </w:r>
            <w:proofErr w:type="spellStart"/>
            <w:r w:rsidRPr="00C5731E">
              <w:rPr>
                <w:rFonts w:ascii="Times New Roman" w:eastAsia="Times New Roman" w:hAnsi="Times New Roman" w:cs="Times New Roman"/>
                <w:sz w:val="18"/>
                <w:szCs w:val="18"/>
                <w:lang w:eastAsia="tr-TR"/>
              </w:rPr>
              <w:t>Maliköy</w:t>
            </w:r>
            <w:proofErr w:type="spellEnd"/>
            <w:r w:rsidRPr="00C5731E">
              <w:rPr>
                <w:rFonts w:ascii="Times New Roman" w:eastAsia="Times New Roman" w:hAnsi="Times New Roman" w:cs="Times New Roman"/>
                <w:sz w:val="18"/>
                <w:szCs w:val="18"/>
                <w:lang w:eastAsia="tr-TR"/>
              </w:rPr>
              <w:t>-MTA güzergahında Otobüs 25 Adet 20-22 koltuk kapasiteli (sürücü dahil) Otobüs 5 Adet 17-19 koltuk kapasiteli (sürücü dahil) Otobüs Toplam 70 Adet Servis Aracı</w:t>
            </w:r>
            <w:r w:rsidRPr="00C5731E">
              <w:rPr>
                <w:rFonts w:ascii="Times New Roman" w:eastAsia="Times New Roman" w:hAnsi="Times New Roman" w:cs="Times New Roman"/>
                <w:sz w:val="18"/>
                <w:szCs w:val="18"/>
                <w:lang w:eastAsia="tr-TR"/>
              </w:rPr>
              <w:br/>
              <w:t xml:space="preserve">Ayrıntılı bilgiye </w:t>
            </w:r>
            <w:proofErr w:type="spellStart"/>
            <w:r w:rsidRPr="00C5731E">
              <w:rPr>
                <w:rFonts w:ascii="Times New Roman" w:eastAsia="Times New Roman" w:hAnsi="Times New Roman" w:cs="Times New Roman"/>
                <w:sz w:val="18"/>
                <w:szCs w:val="18"/>
                <w:lang w:eastAsia="tr-TR"/>
              </w:rPr>
              <w:t>EKAP’ta</w:t>
            </w:r>
            <w:proofErr w:type="spellEnd"/>
            <w:r w:rsidRPr="00C5731E">
              <w:rPr>
                <w:rFonts w:ascii="Times New Roman" w:eastAsia="Times New Roman" w:hAnsi="Times New Roman" w:cs="Times New Roman"/>
                <w:sz w:val="18"/>
                <w:szCs w:val="18"/>
                <w:lang w:eastAsia="tr-TR"/>
              </w:rPr>
              <w:t xml:space="preserve"> yer alan ihale dokümanı içinde bulunan idari şartnameden ulaşılabilir.</w:t>
            </w:r>
          </w:p>
        </w:tc>
      </w:tr>
      <w:tr w:rsidR="00C5731E" w:rsidRPr="00C5731E" w14:paraId="314D835D"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2A7EE4"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c)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52D8E7"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57FB39"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MTA Merkez Kampusu ile Personel Servis Semt Güzergahları arası</w:t>
            </w:r>
          </w:p>
        </w:tc>
      </w:tr>
      <w:tr w:rsidR="00C5731E" w:rsidRPr="00C5731E" w14:paraId="56D1604A"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B54F78"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proofErr w:type="gramStart"/>
            <w:r w:rsidRPr="00C5731E">
              <w:rPr>
                <w:rFonts w:ascii="Times New Roman" w:eastAsia="Times New Roman" w:hAnsi="Times New Roman" w:cs="Times New Roman"/>
                <w:sz w:val="18"/>
                <w:szCs w:val="18"/>
                <w:lang w:eastAsia="tr-TR"/>
              </w:rPr>
              <w:t>ç</w:t>
            </w:r>
            <w:proofErr w:type="gramEnd"/>
            <w:r w:rsidRPr="00C5731E">
              <w:rPr>
                <w:rFonts w:ascii="Times New Roman" w:eastAsia="Times New Roman" w:hAnsi="Times New Roman" w:cs="Times New Roman"/>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B6696A"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F6D189"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İşe başlama tarihi 01.01.2025, işin bitiş tarihi 31.12.2026</w:t>
            </w:r>
          </w:p>
        </w:tc>
      </w:tr>
      <w:tr w:rsidR="00C5731E" w:rsidRPr="00C5731E" w14:paraId="159CCB25"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67E9D3"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d)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820F8E"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9B9480"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01.01.2025</w:t>
            </w:r>
          </w:p>
        </w:tc>
      </w:tr>
    </w:tbl>
    <w:p w14:paraId="3B29F959"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1"/>
        <w:gridCol w:w="5571"/>
      </w:tblGrid>
      <w:tr w:rsidR="00C5731E" w:rsidRPr="00C5731E" w14:paraId="7952D70B"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4F99EE"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a)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D12E0F"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FE0ACD2"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proofErr w:type="gramStart"/>
            <w:r w:rsidRPr="00C5731E">
              <w:rPr>
                <w:rFonts w:ascii="Times New Roman" w:eastAsia="Times New Roman" w:hAnsi="Times New Roman" w:cs="Times New Roman"/>
                <w:sz w:val="18"/>
                <w:szCs w:val="18"/>
                <w:lang w:eastAsia="tr-TR"/>
              </w:rPr>
              <w:t>06.12.2024 -</w:t>
            </w:r>
            <w:proofErr w:type="gramEnd"/>
            <w:r w:rsidRPr="00C5731E">
              <w:rPr>
                <w:rFonts w:ascii="Times New Roman" w:eastAsia="Times New Roman" w:hAnsi="Times New Roman" w:cs="Times New Roman"/>
                <w:sz w:val="18"/>
                <w:szCs w:val="18"/>
                <w:lang w:eastAsia="tr-TR"/>
              </w:rPr>
              <w:t xml:space="preserve"> 10:30</w:t>
            </w:r>
          </w:p>
        </w:tc>
      </w:tr>
      <w:tr w:rsidR="00C5731E" w:rsidRPr="00C5731E" w14:paraId="6D8B4562" w14:textId="77777777" w:rsidTr="008E207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10AA44"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b)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C60FAD8"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843251" w14:textId="77777777" w:rsidR="008E2077" w:rsidRPr="00C5731E" w:rsidRDefault="008E2077" w:rsidP="008E2077">
            <w:pPr>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MTA Genel Müdürlüğü Toplantı Salonları</w:t>
            </w:r>
          </w:p>
        </w:tc>
      </w:tr>
    </w:tbl>
    <w:p w14:paraId="12F1B964" w14:textId="46A8881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shd w:val="clear" w:color="auto" w:fill="F8F8F8"/>
          <w:lang w:eastAsia="tr-TR"/>
        </w:rPr>
        <w:t>4. İhaleye katılabilme şartları ve istenilen belgeler ile yeterlik değerlendirmesinde uygulanacak kriterler: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4.1. İsteklilerin ihaleye katılabilmeleri için aşağıda sayılan belgeler ve yeterlik kriterleri ile fiyat dışı unsurlara ilişkin bilgileri e-teklifleri kapsamında beyan etmeleri gerekmektedir.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4.1.2. Teklif vermeye yetkili olduğunu gösteren bilgiler;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 xml:space="preserve">4.1.2.1. Tüzel kişilerde; isteklilerin yönetimindeki görevliler ile ilgisine göre, ortaklar ve ortaklık oranlarına (halka arz edilen hisseler hariç)/üyelerine/kurucularına ilişkin bilgiler idarece </w:t>
      </w:r>
      <w:proofErr w:type="spellStart"/>
      <w:r w:rsidRPr="00C5731E">
        <w:rPr>
          <w:rFonts w:ascii="Times New Roman" w:eastAsia="Times New Roman" w:hAnsi="Times New Roman" w:cs="Times New Roman"/>
          <w:sz w:val="18"/>
          <w:szCs w:val="18"/>
          <w:shd w:val="clear" w:color="auto" w:fill="F8F8F8"/>
          <w:lang w:eastAsia="tr-TR"/>
        </w:rPr>
        <w:t>EKAP’tan</w:t>
      </w:r>
      <w:proofErr w:type="spellEnd"/>
      <w:r w:rsidRPr="00C5731E">
        <w:rPr>
          <w:rFonts w:ascii="Times New Roman" w:eastAsia="Times New Roman" w:hAnsi="Times New Roman" w:cs="Times New Roman"/>
          <w:sz w:val="18"/>
          <w:szCs w:val="18"/>
          <w:shd w:val="clear" w:color="auto" w:fill="F8F8F8"/>
          <w:lang w:eastAsia="tr-TR"/>
        </w:rPr>
        <w:t xml:space="preserve"> alınır.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4.1.3. Şekli ve içeriği İdari Şartnamede belirlenen teklif mektubu.</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4.1.4. Şekli ve içeriği İdari Şartnamede belirlenen geçici teminat bilgileri.</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4.1.5 İstekliler, ihale konusu alımın alt yüklenicilere yaptırmayı düşündükleri kısmını yeterlik bilgileri tablosunda belirteceklerdir.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731E" w:rsidRPr="00C5731E" w14:paraId="6B741170"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61DD4F"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4.2. Ekonomik ve mali yeterliğe ilişkin belgeler ve bu belgelerin taşıması gereken kriterler:</w:t>
            </w:r>
          </w:p>
        </w:tc>
      </w:tr>
      <w:tr w:rsidR="00C5731E" w:rsidRPr="00C5731E" w14:paraId="1CD24F6D"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CDEB8C"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4.2.1. İsteklinin ihalenin yapıldığı yıldan önceki yıla ait yıl sonu bilanço bilgileri:</w:t>
            </w:r>
          </w:p>
        </w:tc>
      </w:tr>
      <w:tr w:rsidR="00C5731E" w:rsidRPr="00C5731E" w14:paraId="1A5C56F7"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3DBBD9"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Sunulan bilanço veya eşdeğer belgelerde;</w:t>
            </w:r>
            <w:r w:rsidRPr="00C5731E">
              <w:rPr>
                <w:rFonts w:ascii="Times New Roman" w:eastAsia="Times New Roman" w:hAnsi="Times New Roman" w:cs="Times New Roman"/>
                <w:sz w:val="18"/>
                <w:szCs w:val="18"/>
                <w:lang w:eastAsia="tr-TR"/>
              </w:rPr>
              <w:br/>
              <w:t>a) Cari oranın (dönen varlıklar/kısa vadeli borçlar) en az 0,75 olduğunu,</w:t>
            </w:r>
            <w:r w:rsidRPr="00C5731E">
              <w:rPr>
                <w:rFonts w:ascii="Times New Roman" w:eastAsia="Times New Roman" w:hAnsi="Times New Roman" w:cs="Times New Roman"/>
                <w:sz w:val="18"/>
                <w:szCs w:val="18"/>
                <w:lang w:eastAsia="tr-TR"/>
              </w:rPr>
              <w:br/>
              <w:t>b) Öz kaynak oranının (öz kaynaklar/toplam aktif) en az 0,15 olduğunu,</w:t>
            </w:r>
            <w:r w:rsidRPr="00C5731E">
              <w:rPr>
                <w:rFonts w:ascii="Times New Roman" w:eastAsia="Times New Roman" w:hAnsi="Times New Roman" w:cs="Times New Roman"/>
                <w:sz w:val="18"/>
                <w:szCs w:val="18"/>
                <w:lang w:eastAsia="tr-TR"/>
              </w:rPr>
              <w:br/>
              <w:t>c) Kısa vadeli banka borçlarının öz kaynaklara oranının 0,50’den küçük olduğunu ve belirtilen üç kriterin birlikte sağlandığını göstermek üzere yıl sonu bilanço belgelerine ilişkin bilgileri belirtebilirler.</w:t>
            </w:r>
            <w:r w:rsidRPr="00C5731E">
              <w:rPr>
                <w:rFonts w:ascii="Times New Roman" w:eastAsia="Times New Roman" w:hAnsi="Times New Roman" w:cs="Times New Roman"/>
                <w:sz w:val="18"/>
                <w:szCs w:val="18"/>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C5731E" w:rsidRPr="00C5731E" w14:paraId="6714CF5C"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81011E"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4.2.2. İş hacmini gösteren belgeler:</w:t>
            </w:r>
          </w:p>
        </w:tc>
      </w:tr>
      <w:tr w:rsidR="00C5731E" w:rsidRPr="00C5731E" w14:paraId="2A583DE0"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63F91B"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a) İhalenin yapıldığı yıldan önceki yıla ait toplam ciroyu gösteren gelir tablosu,</w:t>
            </w:r>
            <w:r w:rsidRPr="00C5731E">
              <w:rPr>
                <w:rFonts w:ascii="Times New Roman" w:eastAsia="Times New Roman" w:hAnsi="Times New Roman" w:cs="Times New Roman"/>
                <w:sz w:val="18"/>
                <w:szCs w:val="18"/>
                <w:lang w:eastAsia="tr-TR"/>
              </w:rPr>
              <w:br/>
              <w:t>b) Hizmet işleri ile ilgili ciro tutarını gösteren belgeler,</w:t>
            </w:r>
            <w:r w:rsidRPr="00C5731E">
              <w:rPr>
                <w:rFonts w:ascii="Times New Roman" w:eastAsia="Times New Roman" w:hAnsi="Times New Roman" w:cs="Times New Roman"/>
                <w:sz w:val="18"/>
                <w:szCs w:val="18"/>
                <w:lang w:eastAsia="tr-TR"/>
              </w:rPr>
              <w:br/>
              <w:t>Bu belgelerden birinin sunulması yeterlidir.</w:t>
            </w:r>
            <w:r w:rsidRPr="00C5731E">
              <w:rPr>
                <w:rFonts w:ascii="Times New Roman" w:eastAsia="Times New Roman" w:hAnsi="Times New Roman" w:cs="Times New Roman"/>
                <w:sz w:val="18"/>
                <w:szCs w:val="18"/>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lang w:eastAsia="tr-TR"/>
              </w:rPr>
              <w:lastRenderedPageBreak/>
              <w:t>Bu kriterleri bir önceki yılda sağlayamayanlar, son iki yıla ait belgelerini sunabilirler. Bu takdirde son iki yılın parasal tutarlarının ortalaması üzerinden yeterlik kriterlerinin sağlanıp sağlanamadığına bakılır.</w:t>
            </w:r>
          </w:p>
        </w:tc>
      </w:tr>
    </w:tbl>
    <w:p w14:paraId="164A95A4" w14:textId="77777777" w:rsidR="008E2077" w:rsidRPr="00C5731E" w:rsidRDefault="008E2077" w:rsidP="008E2077">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731E" w:rsidRPr="00C5731E" w14:paraId="3D1262FB"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5B7132"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4.3. Mesleki ve teknik yeterliğe ilişkin belgeler ve bu belgelerin taşıması gereken kriterler:</w:t>
            </w:r>
          </w:p>
        </w:tc>
      </w:tr>
      <w:tr w:rsidR="00C5731E" w:rsidRPr="00C5731E" w14:paraId="1D296C9D"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56C0C88"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4.3.1. İş deneyimini gösteren belgelere ilişkin bilgiler:</w:t>
            </w:r>
          </w:p>
        </w:tc>
      </w:tr>
      <w:tr w:rsidR="00C5731E" w:rsidRPr="00C5731E" w14:paraId="68A5748D"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9388725" w14:textId="3CBE0B82"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Son beş yıl içinde bedel içeren bir sözleşme kapsamında kabul işlemleri tamamlanan ve teklif edilen bedelin </w:t>
            </w:r>
            <w:proofErr w:type="gramStart"/>
            <w:r w:rsidRPr="00C5731E">
              <w:rPr>
                <w:rFonts w:ascii="Times New Roman" w:eastAsia="Times New Roman" w:hAnsi="Times New Roman" w:cs="Times New Roman"/>
                <w:sz w:val="18"/>
                <w:szCs w:val="18"/>
                <w:lang w:eastAsia="tr-TR"/>
              </w:rPr>
              <w:t>% 2</w:t>
            </w:r>
            <w:r w:rsidR="00C5731E" w:rsidRPr="00C5731E">
              <w:rPr>
                <w:rFonts w:ascii="Times New Roman" w:eastAsia="Times New Roman" w:hAnsi="Times New Roman" w:cs="Times New Roman"/>
                <w:sz w:val="18"/>
                <w:szCs w:val="18"/>
                <w:lang w:eastAsia="tr-TR"/>
              </w:rPr>
              <w:t>0</w:t>
            </w:r>
            <w:proofErr w:type="gramEnd"/>
            <w:r w:rsidRPr="00C5731E">
              <w:rPr>
                <w:rFonts w:ascii="Times New Roman" w:eastAsia="Times New Roman" w:hAnsi="Times New Roman" w:cs="Times New Roman"/>
                <w:sz w:val="18"/>
                <w:szCs w:val="18"/>
                <w:lang w:eastAsia="tr-TR"/>
              </w:rPr>
              <w:t> oranından az olmamak üzere, ihale konusu iş veya benzer işlere ilişkin iş deneyimini gösteren belgeler veya teknolojik ürün deneyim belgesi.</w:t>
            </w:r>
          </w:p>
        </w:tc>
      </w:tr>
    </w:tbl>
    <w:p w14:paraId="2E752475" w14:textId="77777777" w:rsidR="008E2077" w:rsidRPr="00C5731E" w:rsidRDefault="008E2077" w:rsidP="008E2077">
      <w:pPr>
        <w:spacing w:after="0" w:line="240" w:lineRule="auto"/>
        <w:rPr>
          <w:rFonts w:ascii="Times New Roman" w:eastAsia="Times New Roman" w:hAnsi="Times New Roman" w:cs="Times New Roman"/>
          <w:vanish/>
          <w:sz w:val="18"/>
          <w:szCs w:val="18"/>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731E" w:rsidRPr="00C5731E" w14:paraId="48768890"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F04712C" w14:textId="77777777"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4.4. Bu ihalede benzer iş olarak kabul edilecek işler:</w:t>
            </w:r>
          </w:p>
        </w:tc>
      </w:tr>
      <w:tr w:rsidR="00C5731E" w:rsidRPr="00C5731E" w14:paraId="6C3C4814" w14:textId="77777777" w:rsidTr="008E207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4AEAD53" w14:textId="6235C843" w:rsidR="008E2077" w:rsidRPr="00C5731E" w:rsidRDefault="008E2077" w:rsidP="00C5731E">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4.4.1.Kamu ve özel sektörde gerçekleştirilen her türlü personel taşıma işleri benzer iş olarak kabul edilecektir.</w:t>
            </w:r>
          </w:p>
        </w:tc>
      </w:tr>
    </w:tbl>
    <w:p w14:paraId="5FA61C14" w14:textId="30F059B8" w:rsidR="008E2077" w:rsidRPr="00C5731E" w:rsidRDefault="008E2077" w:rsidP="008E2077">
      <w:pPr>
        <w:spacing w:after="0" w:line="240" w:lineRule="auto"/>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shd w:val="clear" w:color="auto" w:fill="F8F8F8"/>
          <w:lang w:eastAsia="tr-TR"/>
        </w:rPr>
        <w:t>5. Ekonomik açıdan en avantajlı teklif sadece fiyat esasına göre belirlenecektir.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6. İhale yerli ve yabancı tüm isteklilere açık olup, yerli istekliler lehine </w:t>
      </w:r>
      <w:proofErr w:type="gramStart"/>
      <w:r w:rsidRPr="00C5731E">
        <w:rPr>
          <w:rFonts w:ascii="Times New Roman" w:eastAsia="Times New Roman" w:hAnsi="Times New Roman" w:cs="Times New Roman"/>
          <w:sz w:val="18"/>
          <w:szCs w:val="18"/>
          <w:shd w:val="clear" w:color="auto" w:fill="F8F8F8"/>
          <w:lang w:eastAsia="tr-TR"/>
        </w:rPr>
        <w:t>% 15</w:t>
      </w:r>
      <w:proofErr w:type="gramEnd"/>
      <w:r w:rsidRPr="00C5731E">
        <w:rPr>
          <w:rFonts w:ascii="Times New Roman" w:eastAsia="Times New Roman" w:hAnsi="Times New Roman" w:cs="Times New Roman"/>
          <w:sz w:val="18"/>
          <w:szCs w:val="18"/>
          <w:shd w:val="clear" w:color="auto" w:fill="F8F8F8"/>
          <w:lang w:eastAsia="tr-TR"/>
        </w:rPr>
        <w:t> oranında fiyat avantajı uygulanacaktır.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7. İhale dokümanı EKAP üzerinden bedelsiz olarak görülebilir. Ancak, ihaleye teklif verecek olanların, e-imza kullanarak EKAP üzerinden ihale dokümanını indirmeleri zorunludur.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8. Teklifler, EKAP üzerinden elektronik ortamda hazırlandıktan sonra, e-imza ile imzalanarak, teklife ilişkin e-anahtar ile birlikte ihale tarih ve saatine kadar EKAP üzerinden gönderilecektir.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10. Bu ihalede, işin tamamı için teklif verilecektir.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11. İstekliler teklif ettikleri bedelin %3’ünden az olmamak üzere kendi belirleyecekleri tutarda geçici teminat vereceklerdir.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12. Bu ihalede elektronik eksiltme yapılmayacaktır.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13. Verilen tekliflerin geçerlilik süresi, ihale tarihinden itibaren 120 (</w:t>
      </w:r>
      <w:proofErr w:type="spellStart"/>
      <w:r w:rsidRPr="00C5731E">
        <w:rPr>
          <w:rFonts w:ascii="Times New Roman" w:eastAsia="Times New Roman" w:hAnsi="Times New Roman" w:cs="Times New Roman"/>
          <w:sz w:val="18"/>
          <w:szCs w:val="18"/>
          <w:shd w:val="clear" w:color="auto" w:fill="F8F8F8"/>
          <w:lang w:eastAsia="tr-TR"/>
        </w:rPr>
        <w:t>YüzYirmi</w:t>
      </w:r>
      <w:proofErr w:type="spellEnd"/>
      <w:r w:rsidRPr="00C5731E">
        <w:rPr>
          <w:rFonts w:ascii="Times New Roman" w:eastAsia="Times New Roman" w:hAnsi="Times New Roman" w:cs="Times New Roman"/>
          <w:sz w:val="18"/>
          <w:szCs w:val="18"/>
          <w:shd w:val="clear" w:color="auto" w:fill="F8F8F8"/>
          <w:lang w:eastAsia="tr-TR"/>
        </w:rPr>
        <w:t>) takvim günüdür.</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14.Konsorsiyum olarak ihaleye teklif verilemez.</w:t>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lang w:eastAsia="tr-TR"/>
        </w:rPr>
        <w:br/>
      </w:r>
      <w:r w:rsidRPr="00C5731E">
        <w:rPr>
          <w:rFonts w:ascii="Times New Roman" w:eastAsia="Times New Roman" w:hAnsi="Times New Roman" w:cs="Times New Roman"/>
          <w:sz w:val="18"/>
          <w:szCs w:val="18"/>
          <w:shd w:val="clear" w:color="auto" w:fill="F8F8F8"/>
          <w:lang w:eastAsia="tr-TR"/>
        </w:rPr>
        <w:t>15. Diğer hususlar:</w:t>
      </w:r>
    </w:p>
    <w:p w14:paraId="6396F5EE" w14:textId="77777777" w:rsidR="00C5731E" w:rsidRDefault="008E2077" w:rsidP="008E2077">
      <w:pPr>
        <w:shd w:val="clear" w:color="auto" w:fill="F8F8F8"/>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İhalede Uygulanacak Sınır Değer Katsayısı (R</w:t>
      </w:r>
      <w:proofErr w:type="gramStart"/>
      <w:r w:rsidRPr="00C5731E">
        <w:rPr>
          <w:rFonts w:ascii="Times New Roman" w:eastAsia="Times New Roman" w:hAnsi="Times New Roman" w:cs="Times New Roman"/>
          <w:sz w:val="18"/>
          <w:szCs w:val="18"/>
          <w:lang w:eastAsia="tr-TR"/>
        </w:rPr>
        <w:t>) :</w:t>
      </w:r>
      <w:proofErr w:type="gramEnd"/>
      <w:r w:rsidRPr="00C5731E">
        <w:rPr>
          <w:rFonts w:ascii="Times New Roman" w:eastAsia="Times New Roman" w:hAnsi="Times New Roman" w:cs="Times New Roman"/>
          <w:sz w:val="18"/>
          <w:szCs w:val="18"/>
          <w:lang w:eastAsia="tr-TR"/>
        </w:rPr>
        <w:t> Diğer Hizmetler/0,71</w:t>
      </w:r>
    </w:p>
    <w:p w14:paraId="02900C01" w14:textId="316592F0" w:rsidR="008E2077" w:rsidRPr="00C5731E" w:rsidRDefault="008E2077" w:rsidP="008E2077">
      <w:pPr>
        <w:shd w:val="clear" w:color="auto" w:fill="F8F8F8"/>
        <w:spacing w:after="0" w:line="240" w:lineRule="auto"/>
        <w:jc w:val="both"/>
        <w:rPr>
          <w:rFonts w:ascii="Times New Roman" w:eastAsia="Times New Roman" w:hAnsi="Times New Roman" w:cs="Times New Roman"/>
          <w:sz w:val="18"/>
          <w:szCs w:val="18"/>
          <w:lang w:eastAsia="tr-TR"/>
        </w:rPr>
      </w:pPr>
      <w:r w:rsidRPr="00C5731E">
        <w:rPr>
          <w:rFonts w:ascii="Times New Roman" w:eastAsia="Times New Roman" w:hAnsi="Times New Roman" w:cs="Times New Roman"/>
          <w:sz w:val="18"/>
          <w:szCs w:val="18"/>
          <w:lang w:eastAsia="tr-TR"/>
        </w:rPr>
        <w:t xml:space="preserve">Aşırı düşük teklif değerlendirme </w:t>
      </w:r>
      <w:proofErr w:type="gramStart"/>
      <w:r w:rsidRPr="00C5731E">
        <w:rPr>
          <w:rFonts w:ascii="Times New Roman" w:eastAsia="Times New Roman" w:hAnsi="Times New Roman" w:cs="Times New Roman"/>
          <w:sz w:val="18"/>
          <w:szCs w:val="18"/>
          <w:lang w:eastAsia="tr-TR"/>
        </w:rPr>
        <w:t>yöntemi :</w:t>
      </w:r>
      <w:proofErr w:type="gramEnd"/>
      <w:r w:rsidRPr="00C5731E">
        <w:rPr>
          <w:rFonts w:ascii="Times New Roman" w:eastAsia="Times New Roman" w:hAnsi="Times New Roman" w:cs="Times New Roman"/>
          <w:sz w:val="18"/>
          <w:szCs w:val="18"/>
          <w:lang w:eastAsia="tr-TR"/>
        </w:rPr>
        <w:t> Teklifi sınır değerin altında kalan isteklilerden Kanunun 38 inci maddesine göre açıklama istenecektir.</w:t>
      </w:r>
    </w:p>
    <w:p w14:paraId="2342D585" w14:textId="77777777" w:rsidR="00C63667" w:rsidRPr="00C5731E" w:rsidRDefault="00C63667" w:rsidP="008E2077">
      <w:pPr>
        <w:spacing w:after="0" w:line="240" w:lineRule="auto"/>
        <w:rPr>
          <w:rFonts w:ascii="Times New Roman" w:hAnsi="Times New Roman" w:cs="Times New Roman"/>
          <w:sz w:val="18"/>
          <w:szCs w:val="18"/>
        </w:rPr>
      </w:pPr>
    </w:p>
    <w:sectPr w:rsidR="00C63667" w:rsidRPr="00C5731E" w:rsidSect="008E207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77"/>
    <w:rsid w:val="00040B51"/>
    <w:rsid w:val="008E2077"/>
    <w:rsid w:val="00AE0C28"/>
    <w:rsid w:val="00C5731E"/>
    <w:rsid w:val="00C63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B526"/>
  <w15:chartTrackingRefBased/>
  <w15:docId w15:val="{CDA2EAE1-990E-4BED-A9C0-F4A7C000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E2077"/>
  </w:style>
  <w:style w:type="character" w:customStyle="1" w:styleId="ilanbaslik">
    <w:name w:val="ilanbaslik"/>
    <w:basedOn w:val="VarsaylanParagrafYazTipi"/>
    <w:rsid w:val="008E2077"/>
  </w:style>
  <w:style w:type="paragraph" w:styleId="NormalWeb">
    <w:name w:val="Normal (Web)"/>
    <w:basedOn w:val="Normal"/>
    <w:uiPriority w:val="99"/>
    <w:semiHidden/>
    <w:unhideWhenUsed/>
    <w:rsid w:val="008E20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608806">
      <w:bodyDiv w:val="1"/>
      <w:marLeft w:val="0"/>
      <w:marRight w:val="0"/>
      <w:marTop w:val="0"/>
      <w:marBottom w:val="0"/>
      <w:divBdr>
        <w:top w:val="none" w:sz="0" w:space="0" w:color="auto"/>
        <w:left w:val="none" w:sz="0" w:space="0" w:color="auto"/>
        <w:bottom w:val="none" w:sz="0" w:space="0" w:color="auto"/>
        <w:right w:val="none" w:sz="0" w:space="0" w:color="auto"/>
      </w:divBdr>
      <w:divsChild>
        <w:div w:id="444736914">
          <w:marLeft w:val="0"/>
          <w:marRight w:val="0"/>
          <w:marTop w:val="0"/>
          <w:marBottom w:val="0"/>
          <w:divBdr>
            <w:top w:val="none" w:sz="0" w:space="0" w:color="auto"/>
            <w:left w:val="none" w:sz="0" w:space="0" w:color="auto"/>
            <w:bottom w:val="none" w:sz="0" w:space="0" w:color="auto"/>
            <w:right w:val="none" w:sz="0" w:space="0" w:color="auto"/>
          </w:divBdr>
        </w:div>
        <w:div w:id="17596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Figen BALTACI</dc:creator>
  <cp:keywords/>
  <dc:description/>
  <cp:lastModifiedBy>OZNUR KOYUNCU</cp:lastModifiedBy>
  <cp:revision>2</cp:revision>
  <cp:lastPrinted>2024-10-28T06:10:00Z</cp:lastPrinted>
  <dcterms:created xsi:type="dcterms:W3CDTF">2024-10-31T14:03:00Z</dcterms:created>
  <dcterms:modified xsi:type="dcterms:W3CDTF">2024-10-31T14:03:00Z</dcterms:modified>
</cp:coreProperties>
</file>